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945A2" w:rsidRPr="003945A2" w:rsidTr="003945A2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945A2" w:rsidRPr="003945A2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hideMark/>
                </w:tcPr>
                <w:p w:rsidR="003945A2" w:rsidRPr="003945A2" w:rsidRDefault="003945A2" w:rsidP="003945A2">
                  <w:pPr>
                    <w:shd w:val="clear" w:color="auto" w:fill="FFFFFF"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Указ Президента Российской Федерации от 15 февраля 2006 г. N 116</w:t>
                  </w: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О</w:t>
                  </w:r>
                  <w:proofErr w:type="gramEnd"/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мерах по противодействию терроризму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Опубликовано 17 февраля 2006 г.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 целях совершенствования государственного управления в области противодействия терроризму </w:t>
                  </w: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постановляю: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 Образовать Национальный антитеррористический комитет (далее - Комитет).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 в составе Комитета Федеральный оперативный штаб.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Для управления контртеррористическими операциями в субъектах Российской Федерации образовать оперативные штабы.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5. Установить, что: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            </w:r>
                  <w:proofErr w:type="gramEnd"/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6. Установить, что: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руководителя Федерального оперативного штаба назначает председатель Комитета;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7. </w:t>
                  </w: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До решения вопроса о совершенствовании управления контртеррористическими операциями на территории Северо-Кавказского региона Российской Федерации организацию планирования применения сил и средств по обнаружению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а также по пресечению их деятельности осуществляют Оперативный штаб по управлению контртеррористическими операциями на территории Северо-Кавказского региона</w:t>
                  </w:r>
                  <w:proofErr w:type="gramEnd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Российской Федерации и Региональный оперативный штаб, деятельность которых регулируется указами Президента Российской Федерации от 22 января 2001 г. N 61 и от 30 июня 2003 г. N 715.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8. Преобразовать Комиссию по вопросам координации деятельности федеральных органов исполнительной власти в Южном федеральном округе, образованную распоряжением Президента Российской Федерации от 13 сентября 2004 г. N 421-рп, в Комиссию по вопросам улучшения социально-</w:t>
                  </w: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экономического положения в Южном федеральном округе.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Полномочному представителю Президента Российской Федерации в Южном федеральном округе в 2-недельный срок представить на утверждение проекты положения о Комисс</w:t>
                  </w: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ии и ее</w:t>
                  </w:r>
                  <w:proofErr w:type="gramEnd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состава.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9. </w:t>
                  </w: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Установить, что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названных в пункте 4 настоящего Указа оперативных штабов осуществляет начальник соответствующего подразделения органа федеральной службы безопасности, дислоцированного на данной территории, а при отсутствии такого подразделения - начальник соответствующего органа внутренних дел Российской Федерации.</w:t>
                  </w:r>
                  <w:proofErr w:type="gramEnd"/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10. Утвердить прилагаемые: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Положение о Национальном антитеррористическом комитете;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состав Национального антитеррористического комитета по должностям;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в) состав антитеррористической комиссии в субъекте Российской Федерации по должностям;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г) состав Федерального оперативного штаба по должностям;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д) состав оперативного штаба в субъекте Российской Федерации по должностям.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в составе Федеральной службы безопасности Российской Федерации - аппарат Национального антитеррористического комитета;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в органах федеральной службы безопасности - аппараты соответствующих оперативных штабов.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12. Установить, что: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положение об антитеррористической комиссии в субъекте Российской Федерац</w:t>
                  </w: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ии и ее</w:t>
                  </w:r>
                  <w:proofErr w:type="gramEnd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регламент утверждаются председателем Комитета;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13. Увеличить штатную численность центрального аппарата: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Федеральной службы безопасности Российской Федерации - на 300 единиц;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Федеральной службы охраны Российской Федерации - на 7 единиц.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14. Установить, что: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16. Председателю Комитета: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в 2-месячный срок утвердить: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положения о Федеральном оперативном штабе и оперативных штабах в субъектах Российской Федерации;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в) в 4-месячный срок утвердить положение об антитеррористической комиссии в субъекте Российской Федерац</w:t>
                  </w: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ии и ее</w:t>
                  </w:r>
                  <w:proofErr w:type="gramEnd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регламент.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17. Правительству Российской Федерации: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в 2-месячный срок представить предложения по приведению актов Президента Российской Федерации в соответствие с настоящим Указом;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в) привести свои акты в соответствие с настоящим Указом.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18. Федеральной службе безопасности Российской Федерации в 2-месячный срок представить в установленном порядке предложения: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о внесении изменений в Положение о Федеральной службе безопасности Российской Федерации;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19. Признать утратившими силу: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распоряжение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распоряжение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распоряжение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20. Настоящий Указ вступает в силу со дня вступления в силу Федерального закона "О противодействии терроризму".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Президент</w:t>
                  </w: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Российской Федерации</w:t>
                  </w: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В. Путин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Положение о Национальном антитеррористическом комитете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1. Национальный антитеррористический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терроризму, а также осуществляющим подготовку соответствующих предложений Президенту Российской Федерации.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 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 Комитет осуществляет свою деятельность во взаимодействии с федеральными органами исполнительной власти, антитеррористическими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самоуправления, а также с общественными объединениями и организациями.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4. Основными задачами Комитета являются: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подготовка предложений Президенту Российской Федерации по формированию государственной политики в области противодействия терроризму, а также по совершенствованию законодательства Российской Федерации в этой области;</w:t>
                  </w:r>
                  <w:proofErr w:type="gramEnd"/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координация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Федерации, а также организация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в) разработка мер по противодействию терроризму, устранению способствующих ему причин и условий, в том числе мер по обеспечению защищенности потенциальных объектов террористических посягательств;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г) участие в международном сотрудничестве в области противодействия терроризму, в том числе в подготовке проектов международных договоров Российской Федерации в этой области;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д) подготовка предложений по обеспечению социальной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е) решение иных задач, предусмотренных законодательством Российской Федерации, по противодействию терроризму.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5. Для осуществления своих задач Комитет имеет право: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по противодействию терроризму, а также осуществлять контроль за их исполнением;</w:t>
                  </w:r>
                  <w:proofErr w:type="gramEnd"/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в) создавать рабочие органы для изучения вопросов, касающихся противодействия терроризму, а также для подготовки проектов соответствующих решений Комитета;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г)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</w:t>
                  </w: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согласия);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д) вносить в установленном порядке предложения по вопросам, требующим решения Президента Российской Федерации или Правительства Российской Федерации.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6. Руководство деятельностью Комитета осуществляет председатель Национального антитеррористического комитета (далее - председатель Комитета).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7. Комитет осуществляет свою деятельность на плановой основе в соответствии с регламентом, утверждаемым председателем Комитета.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8. Заседания Комитета проводятся не реже одного раза в два месяца. В случае необходимости по решению председателя Комитета могут проводиться внеочередные заседания Комитета.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9. Присутствие на заседании Комитета его членов обязательно. 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Члены Комитета обладают равными правами при обсуждении рассматриваемых на заседании вопросов.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известить об этом председателя Комитета.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 случае невозможности присутствия члена Комитета на заседании лицо, исполняющее его обязанности, после согласования с председателем Комитета может присутствовать на его заседании с правом совещательного голоса.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Заседание Комитета считается правомочным, если на нем присутствует более половины его членов.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 зависимости от вопросов, рассматриваемых на заседаниях Комитета, к участию в них могут привлекаться иные лица.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10. Решение Комитета оформляется протоколом, который подписывается председателем Комитета.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11. Комитет имеет бланк со своим наименованием.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Состав Национального антитеррористического комитета по должностям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Директор ФСБ России (председатель Комитета)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Руководителя Администрации Президента Российской Федерации - помощник Президента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внутренних дел Российской Федерации (заместитель председателя Комитета)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директора ФСБ России (заместитель председателя Комитета - руководитель аппарата Комитета)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Председателя Совета Федерации Федерального Собрания Российской Федерации (по согласованию)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Председателя Государственной Думы Федерального Собрания Российской Федерации (по согласованию)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Руководитель Аппарата Правительства Российской Федерации - Министр Российской </w:t>
                  </w: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Российской Федерации по делам гражданской обороны, чрезвычайным ситуациям и ликвидации последствий стихийных бедствий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иностранных дел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здравоохранения и социального развития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информационных технологий и связи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промышленности и энергетики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транспорта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юстиции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Директор СВР России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Директор ФСО России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Руководитель </w:t>
                  </w:r>
                  <w:proofErr w:type="spell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Росфинмониторинга</w:t>
                  </w:r>
                  <w:proofErr w:type="spellEnd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Начальник Генерального штаба Вооруженных Сил Российской Федерации - первый заместитель Министра обороны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Заместитель Секретаря Совета Безопасности Российской Федерации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Состав антитеррористической комиссии в субъекте Российской Федерации по должностям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Высшее должностное лицо (руководитель высшего исполнительного органа государственной власти) субъекта Российской Федерации (председатель комиссии)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Начальник территориального органа ФСБ России (заместитель председателя комиссии)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Представитель законодательного (представительного) органа государственной власти субъекта Российской Федерации (по согласованию)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Начальник территориального органа МВД России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Начальник Главного управления МЧС России по субъекту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Начальник Центра специальной связи и информации ФСО России в субъекте Российской Федерации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Состав Федерального оперативного штаба по должностям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Руководитель штаба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внутренних дел Российской Федерации (заместитель руководителя штаба)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директора ФСБ России, заместитель председателя Национального антитеррористического комитета - руководитель аппарата Комитета (заместитель руководителя штаба)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Заместитель Председателя Правительства Российской Федерации - Министр обороны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Российской Федерации по делам гражданской обороны, чрезвычайным ситуациям и ликвидации последствий стихийных бедствий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Министр иностранных дел Российской Федерации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Директор СВР России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Директор ФСО России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Руководитель </w:t>
                  </w:r>
                  <w:proofErr w:type="spellStart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Росфинмониторинга</w:t>
                  </w:r>
                  <w:proofErr w:type="spellEnd"/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3945A2" w:rsidRPr="003945A2" w:rsidRDefault="003945A2" w:rsidP="003945A2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0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Заместитель Секретаря Совета Безопасности Российской Федерации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Состав оперативного штаба в субъекте Российской Федерации по должностям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Начальник территориального органа ФСБ России (руководитель штаба)</w:t>
                  </w:r>
                  <w:hyperlink r:id="rId6" w:anchor="snoska" w:history="1">
                    <w:r w:rsidRPr="003945A2">
                      <w:rPr>
                        <w:rFonts w:ascii="Times New Roman" w:eastAsia="Times New Roman" w:hAnsi="Times New Roman" w:cs="Times New Roman"/>
                        <w:color w:val="0000CC"/>
                        <w:sz w:val="20"/>
                        <w:szCs w:val="20"/>
                        <w:u w:val="single"/>
                        <w:lang w:eastAsia="ru-RU"/>
                      </w:rPr>
                      <w:t>*</w:t>
                    </w:r>
                  </w:hyperlink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Начальник территориального органа МВД России (заместитель руководителя штаба)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Начальник Главного управления МЧС России по субъекту Российской Федерации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Представитель Вооруженных Сил Российской Федерации (по согласованию)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Начальник Центра специальной связи и информации ФСО России в субъекте Российской Федерации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Заместитель высшего должностного лица (руководителя высшего исполнительного органа государственной власти) субъекта Российской Федерации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____________</w:t>
                  </w:r>
                </w:p>
                <w:p w:rsidR="003945A2" w:rsidRPr="003945A2" w:rsidRDefault="003945A2" w:rsidP="003945A2">
                  <w:pPr>
                    <w:shd w:val="clear" w:color="auto" w:fill="FFFFFF"/>
                    <w:spacing w:after="120" w:line="30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* Если председателем Национального антитеррористического комитета не принято иное решение.</w:t>
                  </w:r>
                </w:p>
                <w:p w:rsidR="003945A2" w:rsidRPr="003945A2" w:rsidRDefault="003945A2" w:rsidP="003945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Последнее обновление: 03 сентября 2013, 15:01 </w:t>
                  </w:r>
                </w:p>
              </w:tc>
            </w:tr>
          </w:tbl>
          <w:p w:rsidR="003945A2" w:rsidRPr="003945A2" w:rsidRDefault="003945A2" w:rsidP="0039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5A2" w:rsidRPr="003945A2" w:rsidTr="003945A2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90"/>
              <w:gridCol w:w="3565"/>
            </w:tblGrid>
            <w:tr w:rsidR="003945A2" w:rsidRPr="003945A2">
              <w:trPr>
                <w:tblCellSpacing w:w="0" w:type="dxa"/>
              </w:trPr>
              <w:tc>
                <w:tcPr>
                  <w:tcW w:w="5790" w:type="dxa"/>
                  <w:vAlign w:val="center"/>
                  <w:hideMark/>
                </w:tcPr>
                <w:p w:rsidR="003945A2" w:rsidRPr="003945A2" w:rsidRDefault="003945A2" w:rsidP="003945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5A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78C4F891" wp14:editId="3780C64A">
                        <wp:extent cx="3676650" cy="476250"/>
                        <wp:effectExtent l="0" t="0" r="0" b="0"/>
                        <wp:docPr id="1" name="Рисунок 1" descr="http://muslumovo.tatarstan.ru/rus/design/img/msu/bottom_shor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muslumovo.tatarstan.ru/rus/design/img/msu/bottom_shor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766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945A2" w:rsidRPr="003945A2" w:rsidRDefault="003945A2" w:rsidP="003945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945A2" w:rsidRPr="003945A2" w:rsidRDefault="003945A2" w:rsidP="0039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4A31" w:rsidRDefault="00EB4A31">
      <w:bookmarkStart w:id="0" w:name="_GoBack"/>
      <w:bookmarkEnd w:id="0"/>
    </w:p>
    <w:sectPr w:rsidR="00EB4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4AA6"/>
    <w:multiLevelType w:val="multilevel"/>
    <w:tmpl w:val="FEAA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EE520C"/>
    <w:multiLevelType w:val="multilevel"/>
    <w:tmpl w:val="B664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33716F"/>
    <w:multiLevelType w:val="multilevel"/>
    <w:tmpl w:val="0D0C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A2"/>
    <w:rsid w:val="003945A2"/>
    <w:rsid w:val="008E61AD"/>
    <w:rsid w:val="00E43F81"/>
    <w:rsid w:val="00EB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81"/>
  </w:style>
  <w:style w:type="paragraph" w:styleId="1">
    <w:name w:val="heading 1"/>
    <w:basedOn w:val="a"/>
    <w:next w:val="a"/>
    <w:link w:val="10"/>
    <w:uiPriority w:val="9"/>
    <w:qFormat/>
    <w:rsid w:val="00E43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3F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3F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3F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43F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43F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43F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81"/>
  </w:style>
  <w:style w:type="paragraph" w:styleId="1">
    <w:name w:val="heading 1"/>
    <w:basedOn w:val="a"/>
    <w:next w:val="a"/>
    <w:link w:val="10"/>
    <w:uiPriority w:val="9"/>
    <w:qFormat/>
    <w:rsid w:val="00E43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3F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3F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3F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43F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E43F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43F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6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524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6052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872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45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290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993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666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83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552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015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044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1156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15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689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382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7321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753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5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414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4246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54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11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44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62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456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6968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1138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8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842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52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15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997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95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701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20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53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767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58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54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572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72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257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79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9954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1009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9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109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330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77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80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16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2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583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141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54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76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133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9612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087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918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43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268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56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479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44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58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12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3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65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25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66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327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29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5618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88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894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33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02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163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36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08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916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108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333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974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84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0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454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198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40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42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242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76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380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53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81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57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6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2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699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g.ru/2006/02/17/antiterror-doc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2713</Words>
  <Characters>15469</Characters>
  <Application>Microsoft Office Word</Application>
  <DocSecurity>0</DocSecurity>
  <Lines>128</Lines>
  <Paragraphs>36</Paragraphs>
  <ScaleCrop>false</ScaleCrop>
  <Company/>
  <LinksUpToDate>false</LinksUpToDate>
  <CharactersWithSpaces>18146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Ташлияр</dc:creator>
  <cp:lastModifiedBy>Ташлияр</cp:lastModifiedBy>
  <cp:revision>1</cp:revision>
  <dcterms:created xsi:type="dcterms:W3CDTF">2013-09-10T04:34:00Z</dcterms:created>
  <dcterms:modified xsi:type="dcterms:W3CDTF">2013-09-10T04:35:00Z</dcterms:modified>
</cp:coreProperties>
</file>